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EBED" w14:textId="77777777" w:rsidR="00BE574F" w:rsidRDefault="00BE574F" w:rsidP="00BE574F">
      <w:pPr>
        <w:pStyle w:val="Intestazione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A2186" wp14:editId="7C8508E3">
                <wp:simplePos x="0" y="0"/>
                <wp:positionH relativeFrom="column">
                  <wp:posOffset>-1083148</wp:posOffset>
                </wp:positionH>
                <wp:positionV relativeFrom="paragraph">
                  <wp:posOffset>-779227</wp:posOffset>
                </wp:positionV>
                <wp:extent cx="7749767" cy="1824274"/>
                <wp:effectExtent l="0" t="0" r="22860" b="24130"/>
                <wp:wrapNone/>
                <wp:docPr id="521469588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767" cy="1824274"/>
                        </a:xfrm>
                        <a:prstGeom prst="rect">
                          <a:avLst/>
                        </a:prstGeom>
                        <a:solidFill>
                          <a:srgbClr val="683E82"/>
                        </a:solidFill>
                        <a:ln>
                          <a:solidFill>
                            <a:srgbClr val="683E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F055" id="Rettangolo 6" o:spid="_x0000_s1026" style="position:absolute;margin-left:-85.3pt;margin-top:-61.35pt;width:610.2pt;height:1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" fillcolor="#683e82" strokecolor="#683e82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B2EC4C" wp14:editId="691FCE96">
                <wp:simplePos x="0" y="0"/>
                <wp:positionH relativeFrom="column">
                  <wp:posOffset>2940050</wp:posOffset>
                </wp:positionH>
                <wp:positionV relativeFrom="paragraph">
                  <wp:posOffset>233045</wp:posOffset>
                </wp:positionV>
                <wp:extent cx="3467100" cy="409575"/>
                <wp:effectExtent l="0" t="0" r="0" b="0"/>
                <wp:wrapSquare wrapText="bothSides"/>
                <wp:docPr id="9745729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3FCEA" w14:textId="77777777" w:rsidR="00BE574F" w:rsidRPr="00775D67" w:rsidRDefault="00BE574F" w:rsidP="00BE574F">
                            <w:pPr>
                              <w:ind w:left="-142"/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75D6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Quick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2EC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1.5pt;margin-top:18.35pt;width:273pt;height:32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" filled="f" stroked="f">
                <v:textbox style="mso-fit-shape-to-text:t">
                  <w:txbxContent>
                    <w:p w14:paraId="1003FCEA" w14:textId="77777777" w:rsidR="00BE574F" w:rsidRPr="00775D67" w:rsidRDefault="00BE574F" w:rsidP="00BE574F">
                      <w:pPr>
                        <w:ind w:left="-142"/>
                        <w:jc w:val="right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775D67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Quick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54C6D" wp14:editId="7191B5B4">
                <wp:simplePos x="0" y="0"/>
                <wp:positionH relativeFrom="column">
                  <wp:posOffset>4104005</wp:posOffset>
                </wp:positionH>
                <wp:positionV relativeFrom="paragraph">
                  <wp:posOffset>-4445</wp:posOffset>
                </wp:positionV>
                <wp:extent cx="2303780" cy="728980"/>
                <wp:effectExtent l="0" t="0" r="0" b="57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4F10" w14:textId="77777777" w:rsidR="00BE574F" w:rsidRPr="00A10CC5" w:rsidRDefault="00BE574F" w:rsidP="00BE574F">
                            <w:pPr>
                              <w:jc w:val="right"/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10CC5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Technical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54C6D" id="_x0000_s1027" type="#_x0000_t202" style="position:absolute;left:0;text-align:left;margin-left:323.15pt;margin-top:-.35pt;width:181.4pt;height:57.4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" filled="f" stroked="f">
                <v:textbox style="mso-fit-shape-to-text:t">
                  <w:txbxContent>
                    <w:p w14:paraId="040A4F10" w14:textId="77777777" w:rsidR="00BE574F" w:rsidRPr="00A10CC5" w:rsidRDefault="00BE574F" w:rsidP="00BE574F">
                      <w:pPr>
                        <w:jc w:val="right"/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A10CC5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Technical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DF4BEDC" wp14:editId="314B0385">
            <wp:simplePos x="0" y="0"/>
            <wp:positionH relativeFrom="column">
              <wp:posOffset>-702945</wp:posOffset>
            </wp:positionH>
            <wp:positionV relativeFrom="paragraph">
              <wp:posOffset>260985</wp:posOffset>
            </wp:positionV>
            <wp:extent cx="2630516" cy="527050"/>
            <wp:effectExtent l="0" t="0" r="0" b="6350"/>
            <wp:wrapNone/>
            <wp:docPr id="769122281" name="Picture 1" descr="A black and white image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22281" name="Picture 1" descr="A black and white image of a 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516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49093" w14:textId="77777777" w:rsidR="00BE574F" w:rsidRDefault="00BE574F" w:rsidP="00BE574F">
      <w:pPr>
        <w:jc w:val="both"/>
        <w:rPr>
          <w:sz w:val="20"/>
          <w:szCs w:val="20"/>
          <w:lang w:val="it-IT"/>
        </w:rPr>
      </w:pPr>
    </w:p>
    <w:p w14:paraId="701B616C" w14:textId="7B1EC39A" w:rsidR="00BE574F" w:rsidRDefault="00BE574F" w:rsidP="00BE574F">
      <w:pPr>
        <w:jc w:val="both"/>
        <w:rPr>
          <w:sz w:val="20"/>
          <w:szCs w:val="20"/>
          <w:lang w:val="it-IT"/>
        </w:rPr>
      </w:pPr>
    </w:p>
    <w:p w14:paraId="65754D1D" w14:textId="6642DA5D" w:rsidR="00BE574F" w:rsidRDefault="00BE574F" w:rsidP="00BE574F">
      <w:pPr>
        <w:jc w:val="both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D2DA10" wp14:editId="3105B389">
                <wp:simplePos x="0" y="0"/>
                <wp:positionH relativeFrom="column">
                  <wp:posOffset>-642620</wp:posOffset>
                </wp:positionH>
                <wp:positionV relativeFrom="paragraph">
                  <wp:posOffset>296545</wp:posOffset>
                </wp:positionV>
                <wp:extent cx="7312660" cy="455295"/>
                <wp:effectExtent l="0" t="0" r="0" b="1905"/>
                <wp:wrapSquare wrapText="bothSides"/>
                <wp:docPr id="7562658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6E4F" w14:textId="182DD255" w:rsidR="00BE574F" w:rsidRPr="00976269" w:rsidRDefault="00BE574F" w:rsidP="00BE574F">
                            <w:pPr>
                              <w:jc w:val="right"/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76269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  <w:lang w:val="it-IT"/>
                              </w:rPr>
                              <w:t>Versione di Application Server corrispondente alla versione CDI elencata nel file GalaxyInfo.txt di un .cab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DA10" id="_x0000_s1028" type="#_x0000_t202" style="position:absolute;left:0;text-align:left;margin-left:-50.6pt;margin-top:23.35pt;width:575.8pt;height:3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" filled="f" stroked="f">
                <v:textbox>
                  <w:txbxContent>
                    <w:p w14:paraId="68A36E4F" w14:textId="182DD255" w:rsidR="00BE574F" w:rsidRPr="00976269" w:rsidRDefault="00BE574F" w:rsidP="00BE574F">
                      <w:pPr>
                        <w:jc w:val="right"/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</w:pPr>
                      <w:r w:rsidRPr="00976269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  <w:lang w:val="it-IT"/>
                        </w:rPr>
                        <w:t>Versione di Application Server corrispondente alla versione CDI elencata nel file GalaxyInfo.txt di un .cab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CD0BCD" w14:textId="10816712" w:rsidR="008C1440" w:rsidRDefault="002115A8" w:rsidP="00B75114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B75114">
        <w:rPr>
          <w:rFonts w:ascii="Arial" w:hAnsi="Arial" w:cs="Arial"/>
          <w:color w:val="000000"/>
          <w:sz w:val="21"/>
          <w:szCs w:val="21"/>
          <w:lang w:val="it-IT"/>
        </w:rPr>
        <w:t>La seguente tabella elenca le versioni di Application Server corrispondenti all</w:t>
      </w:r>
      <w:r w:rsidR="00AF52FC" w:rsidRPr="00B75114">
        <w:rPr>
          <w:rFonts w:ascii="Arial" w:hAnsi="Arial" w:cs="Arial"/>
          <w:color w:val="000000"/>
          <w:sz w:val="21"/>
          <w:szCs w:val="21"/>
          <w:lang w:val="it-IT"/>
        </w:rPr>
        <w:t>e</w:t>
      </w:r>
      <w:r w:rsidRPr="00B75114">
        <w:rPr>
          <w:rFonts w:ascii="Arial" w:hAnsi="Arial" w:cs="Arial"/>
          <w:color w:val="000000"/>
          <w:sz w:val="21"/>
          <w:szCs w:val="21"/>
          <w:lang w:val="it-IT"/>
        </w:rPr>
        <w:t xml:space="preserve"> version</w:t>
      </w:r>
      <w:r w:rsidR="00AF52FC" w:rsidRPr="00B75114">
        <w:rPr>
          <w:rFonts w:ascii="Arial" w:hAnsi="Arial" w:cs="Arial"/>
          <w:color w:val="000000"/>
          <w:sz w:val="21"/>
          <w:szCs w:val="21"/>
          <w:lang w:val="it-IT"/>
        </w:rPr>
        <w:t>i</w:t>
      </w:r>
      <w:r w:rsidRPr="00B75114">
        <w:rPr>
          <w:rFonts w:ascii="Arial" w:hAnsi="Arial" w:cs="Arial"/>
          <w:color w:val="000000"/>
          <w:sz w:val="21"/>
          <w:szCs w:val="21"/>
          <w:lang w:val="it-IT"/>
        </w:rPr>
        <w:t xml:space="preserve"> CDI elencat</w:t>
      </w:r>
      <w:r w:rsidR="00AF52FC" w:rsidRPr="00B75114">
        <w:rPr>
          <w:rFonts w:ascii="Arial" w:hAnsi="Arial" w:cs="Arial"/>
          <w:color w:val="000000"/>
          <w:sz w:val="21"/>
          <w:szCs w:val="21"/>
          <w:lang w:val="it-IT"/>
        </w:rPr>
        <w:t>e</w:t>
      </w:r>
      <w:r w:rsidRPr="00B75114">
        <w:rPr>
          <w:rFonts w:ascii="Arial" w:hAnsi="Arial" w:cs="Arial"/>
          <w:color w:val="000000"/>
          <w:sz w:val="21"/>
          <w:szCs w:val="21"/>
          <w:lang w:val="it-IT"/>
        </w:rPr>
        <w:t xml:space="preserve"> nel GalaxyInfo.txt di un </w:t>
      </w:r>
      <w:r w:rsidR="00E31C33" w:rsidRPr="00B75114">
        <w:rPr>
          <w:rFonts w:ascii="Arial" w:hAnsi="Arial" w:cs="Arial"/>
          <w:color w:val="000000"/>
          <w:sz w:val="21"/>
          <w:szCs w:val="21"/>
          <w:lang w:val="it-IT"/>
        </w:rPr>
        <w:t xml:space="preserve">file </w:t>
      </w:r>
      <w:r w:rsidRPr="00B75114">
        <w:rPr>
          <w:rFonts w:ascii="Arial" w:hAnsi="Arial" w:cs="Arial"/>
          <w:color w:val="000000"/>
          <w:sz w:val="21"/>
          <w:szCs w:val="21"/>
          <w:lang w:val="it-IT"/>
        </w:rPr>
        <w:t>.cab</w:t>
      </w:r>
    </w:p>
    <w:p w14:paraId="446CA5ED" w14:textId="17264918" w:rsidR="002115A8" w:rsidRPr="00E31C33" w:rsidRDefault="002115A8" w:rsidP="002115A8">
      <w:pPr>
        <w:jc w:val="both"/>
        <w:rPr>
          <w:rFonts w:ascii="Roboto Lt" w:hAnsi="Roboto Lt"/>
          <w:sz w:val="20"/>
          <w:szCs w:val="20"/>
          <w:lang w:val="it-IT"/>
        </w:rPr>
      </w:pPr>
    </w:p>
    <w:tbl>
      <w:tblPr>
        <w:tblW w:w="8814" w:type="dxa"/>
        <w:tblBorders>
          <w:top w:val="single" w:sz="6" w:space="0" w:color="BECCD6"/>
          <w:left w:val="single" w:sz="6" w:space="0" w:color="BECCD6"/>
          <w:bottom w:val="single" w:sz="6" w:space="0" w:color="BECCD6"/>
          <w:right w:val="single" w:sz="6" w:space="0" w:color="BECCD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2"/>
        <w:gridCol w:w="3782"/>
      </w:tblGrid>
      <w:tr w:rsidR="00E31C33" w:rsidRPr="00E31C33" w14:paraId="4F545DA4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FB01F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IAS 2.1</w:t>
            </w:r>
          </w:p>
        </w:tc>
      </w:tr>
      <w:tr w:rsidR="00E31C33" w:rsidRPr="00E31C33" w14:paraId="2398B7DE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483F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2.1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599C3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2559.1144.0.0</w:t>
            </w:r>
          </w:p>
        </w:tc>
      </w:tr>
      <w:tr w:rsidR="00E31C33" w:rsidRPr="00E31C33" w14:paraId="5E3C87AF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27406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2.1 P01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9E2C0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2559.1144.66.12</w:t>
            </w:r>
          </w:p>
        </w:tc>
      </w:tr>
      <w:tr w:rsidR="00E31C33" w:rsidRPr="00E31C33" w14:paraId="15472C83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E3DA8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2.1 P02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04441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2559.1144.77.14</w:t>
            </w:r>
          </w:p>
        </w:tc>
      </w:tr>
      <w:tr w:rsidR="00E31C33" w:rsidRPr="00E31C33" w14:paraId="55769A1B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CFFC9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66834839" w14:textId="1AABA1DB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WAS 3.0</w:t>
            </w:r>
          </w:p>
        </w:tc>
      </w:tr>
      <w:tr w:rsidR="00E31C33" w:rsidRPr="00E31C33" w14:paraId="5BA40F0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2F120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3.0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92102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2859.1293.0.0</w:t>
            </w:r>
          </w:p>
        </w:tc>
      </w:tr>
      <w:tr w:rsidR="00E31C33" w:rsidRPr="00E31C33" w14:paraId="71005DDF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1A6C9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3.0 P01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830AE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2859.1293.24.2</w:t>
            </w:r>
          </w:p>
        </w:tc>
      </w:tr>
      <w:tr w:rsidR="00E31C33" w:rsidRPr="00E31C33" w14:paraId="45E286F5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E2BF9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3.0 P02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9C1F4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2859.1293.53.4</w:t>
            </w:r>
          </w:p>
        </w:tc>
      </w:tr>
      <w:tr w:rsidR="00E31C33" w:rsidRPr="00E31C33" w14:paraId="04BCC796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02C43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3.0 P03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ED636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2859.1293.70.5</w:t>
            </w:r>
          </w:p>
        </w:tc>
      </w:tr>
      <w:tr w:rsidR="00E31C33" w:rsidRPr="00E31C33" w14:paraId="165BF22E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8388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3.0 SP1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FE188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2859.1293.95.15</w:t>
            </w:r>
          </w:p>
        </w:tc>
      </w:tr>
      <w:tr w:rsidR="00E31C33" w:rsidRPr="00E31C33" w14:paraId="24B1EC6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8508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3.0 SP2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A7832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2859.1293.239.40</w:t>
            </w:r>
          </w:p>
        </w:tc>
      </w:tr>
    </w:tbl>
    <w:p w14:paraId="58C72E3E" w14:textId="77777777" w:rsidR="00E31C33" w:rsidRPr="00E31C33" w:rsidRDefault="00E31C33" w:rsidP="00E31C33">
      <w:pPr>
        <w:widowControl/>
        <w:shd w:val="clear" w:color="auto" w:fill="FFFFFF"/>
        <w:autoSpaceDE/>
        <w:autoSpaceDN/>
        <w:rPr>
          <w:rFonts w:ascii="Arial" w:hAnsi="Arial" w:cs="Arial"/>
          <w:vanish/>
          <w:color w:val="000000"/>
          <w:sz w:val="26"/>
          <w:szCs w:val="26"/>
        </w:rPr>
      </w:pPr>
    </w:p>
    <w:tbl>
      <w:tblPr>
        <w:tblW w:w="8814" w:type="dxa"/>
        <w:tblBorders>
          <w:top w:val="single" w:sz="6" w:space="0" w:color="BECCD6"/>
          <w:left w:val="single" w:sz="6" w:space="0" w:color="BECCD6"/>
          <w:bottom w:val="single" w:sz="6" w:space="0" w:color="BECCD6"/>
          <w:right w:val="single" w:sz="6" w:space="0" w:color="BECCD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2"/>
        <w:gridCol w:w="3782"/>
      </w:tblGrid>
      <w:tr w:rsidR="00E31C33" w:rsidRPr="00E31C33" w14:paraId="4FABA9E3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26239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6C45DFE8" w14:textId="019DA8D3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WAS 3.1</w:t>
            </w:r>
          </w:p>
        </w:tc>
      </w:tr>
      <w:tr w:rsidR="00E31C33" w:rsidRPr="00E31C33" w14:paraId="3CD540EE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144CE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9566C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3132.57.0.0</w:t>
            </w:r>
          </w:p>
        </w:tc>
      </w:tr>
      <w:tr w:rsidR="00E31C33" w:rsidRPr="00E31C33" w14:paraId="1015C65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8C02D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3.1 SP1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176C2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3132.57.24.6</w:t>
            </w:r>
          </w:p>
        </w:tc>
      </w:tr>
      <w:tr w:rsidR="00E31C33" w:rsidRPr="00E31C33" w14:paraId="0A9FDC70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6FDF4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3.1 SP2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94744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3132.57.91.24</w:t>
            </w:r>
          </w:p>
        </w:tc>
      </w:tr>
      <w:tr w:rsidR="00E31C33" w:rsidRPr="00E31C33" w14:paraId="1F1ED1F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87B45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3.1 SP2 P01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DE3F3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3132.57.103.28</w:t>
            </w:r>
          </w:p>
        </w:tc>
      </w:tr>
      <w:tr w:rsidR="00E31C33" w:rsidRPr="00E31C33" w14:paraId="039BE12F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9F81F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3.1 SP3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0C616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3132.57.119.34</w:t>
            </w:r>
          </w:p>
        </w:tc>
      </w:tr>
      <w:tr w:rsidR="00E31C33" w:rsidRPr="00E31C33" w14:paraId="76C33DB0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A7B7A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3.1 SP3 P01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FC207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3132.57.160.38</w:t>
            </w:r>
          </w:p>
        </w:tc>
      </w:tr>
      <w:tr w:rsidR="00E31C33" w:rsidRPr="00E31C33" w14:paraId="35281085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B657B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3B227D27" w14:textId="115EE7B3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ASP 2012</w:t>
            </w:r>
          </w:p>
        </w:tc>
      </w:tr>
      <w:tr w:rsidR="00E31C33" w:rsidRPr="00E31C33" w14:paraId="41F97641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E7F81" w14:textId="7217759D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(</w:t>
            </w:r>
            <w:r w:rsidR="00E31C33" w:rsidRPr="00E31C33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E52C1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3275.0113.0000.0000</w:t>
            </w:r>
          </w:p>
        </w:tc>
      </w:tr>
      <w:tr w:rsidR="00E31C33" w:rsidRPr="00E31C33" w14:paraId="436035D1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A61AD" w14:textId="194586A7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P01 (</w:t>
            </w:r>
            <w:r w:rsidR="00E31C33" w:rsidRPr="00E31C33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1D6F4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3275.113.110.8</w:t>
            </w:r>
          </w:p>
        </w:tc>
      </w:tr>
    </w:tbl>
    <w:p w14:paraId="5CFD7156" w14:textId="77777777" w:rsidR="00E31C33" w:rsidRPr="00E31C33" w:rsidRDefault="00E31C33" w:rsidP="00E31C33">
      <w:pPr>
        <w:widowControl/>
        <w:shd w:val="clear" w:color="auto" w:fill="FFFFFF"/>
        <w:autoSpaceDE/>
        <w:autoSpaceDN/>
        <w:rPr>
          <w:rFonts w:ascii="Arial" w:hAnsi="Arial" w:cs="Arial"/>
          <w:vanish/>
          <w:color w:val="000000"/>
          <w:sz w:val="26"/>
          <w:szCs w:val="26"/>
        </w:rPr>
      </w:pPr>
    </w:p>
    <w:tbl>
      <w:tblPr>
        <w:tblW w:w="8814" w:type="dxa"/>
        <w:tblBorders>
          <w:top w:val="single" w:sz="6" w:space="0" w:color="BECCD6"/>
          <w:left w:val="single" w:sz="6" w:space="0" w:color="BECCD6"/>
          <w:bottom w:val="single" w:sz="6" w:space="0" w:color="BECCD6"/>
          <w:right w:val="single" w:sz="6" w:space="0" w:color="BECCD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2"/>
        <w:gridCol w:w="3782"/>
      </w:tblGrid>
      <w:tr w:rsidR="00E31C33" w:rsidRPr="00E31C33" w14:paraId="331EE219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684B5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01F1C4FD" w14:textId="61A0D84A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ASP 2012 R2</w:t>
            </w:r>
          </w:p>
        </w:tc>
      </w:tr>
      <w:tr w:rsidR="00E31C33" w:rsidRPr="00E31C33" w14:paraId="04E2000D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497CD" w14:textId="19036372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R2 (</w:t>
            </w:r>
            <w:r w:rsidR="00E31C33" w:rsidRPr="00E31C33">
              <w:rPr>
                <w:sz w:val="24"/>
                <w:szCs w:val="24"/>
              </w:rPr>
              <w:t>3.6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05F39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3388.0127.0000.0000</w:t>
            </w:r>
          </w:p>
        </w:tc>
      </w:tr>
      <w:tr w:rsidR="00E31C33" w:rsidRPr="00E31C33" w14:paraId="66E76791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8AD64" w14:textId="3E69C5AF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E31C33" w:rsidRPr="00E3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R2 </w:t>
            </w:r>
            <w:r w:rsidR="00E31C33" w:rsidRPr="00E31C33">
              <w:rPr>
                <w:sz w:val="24"/>
                <w:szCs w:val="24"/>
              </w:rPr>
              <w:t>P01</w:t>
            </w:r>
            <w:r>
              <w:rPr>
                <w:sz w:val="24"/>
                <w:szCs w:val="24"/>
              </w:rPr>
              <w:t xml:space="preserve"> (3.6)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0B7C9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3388.0127.0126.0006</w:t>
            </w:r>
          </w:p>
        </w:tc>
      </w:tr>
      <w:tr w:rsidR="00E31C33" w:rsidRPr="00E31C33" w14:paraId="5CA6FDA4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25CD" w14:textId="0BA755C5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E3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R2</w:t>
            </w:r>
            <w:r w:rsidR="00E31C33" w:rsidRPr="00E31C33">
              <w:rPr>
                <w:sz w:val="24"/>
                <w:szCs w:val="24"/>
              </w:rPr>
              <w:t xml:space="preserve"> P02</w:t>
            </w:r>
            <w:r>
              <w:rPr>
                <w:sz w:val="24"/>
                <w:szCs w:val="24"/>
              </w:rPr>
              <w:t xml:space="preserve"> (3.6)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01A8B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3388.0127.0212.0011</w:t>
            </w:r>
          </w:p>
        </w:tc>
      </w:tr>
      <w:tr w:rsidR="00E31C33" w:rsidRPr="00E31C33" w14:paraId="6E90FF65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D70CC" w14:textId="154DCA62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E3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R2</w:t>
            </w:r>
            <w:r w:rsidR="00E31C33" w:rsidRPr="00E31C33">
              <w:rPr>
                <w:sz w:val="24"/>
                <w:szCs w:val="24"/>
              </w:rPr>
              <w:t xml:space="preserve"> P03</w:t>
            </w:r>
            <w:r>
              <w:rPr>
                <w:sz w:val="24"/>
                <w:szCs w:val="24"/>
              </w:rPr>
              <w:t xml:space="preserve"> (3.6)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CEB05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3388.0127.0300.0012</w:t>
            </w:r>
          </w:p>
        </w:tc>
      </w:tr>
      <w:tr w:rsidR="00E31C33" w:rsidRPr="00E31C33" w14:paraId="3F550AF1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2CB10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WSP 2014</w:t>
            </w:r>
          </w:p>
        </w:tc>
      </w:tr>
      <w:tr w:rsidR="00E31C33" w:rsidRPr="00E31C33" w14:paraId="4E510E1D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8922" w14:textId="1E427EA5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(4.0)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69F11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3509.0148.0000.0000</w:t>
            </w:r>
          </w:p>
        </w:tc>
      </w:tr>
      <w:tr w:rsidR="00E31C33" w:rsidRPr="00E31C33" w14:paraId="2415AFE3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75E8E" w14:textId="7B32AE5E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E31C33" w:rsidRPr="00E31C33">
              <w:rPr>
                <w:sz w:val="24"/>
                <w:szCs w:val="24"/>
              </w:rPr>
              <w:t xml:space="preserve"> P01</w:t>
            </w:r>
            <w:r>
              <w:rPr>
                <w:sz w:val="24"/>
                <w:szCs w:val="24"/>
              </w:rPr>
              <w:t xml:space="preserve"> (4.0)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33644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3509.0148.0140.0007</w:t>
            </w:r>
          </w:p>
        </w:tc>
      </w:tr>
    </w:tbl>
    <w:p w14:paraId="6F09617E" w14:textId="77777777" w:rsidR="00E31C33" w:rsidRPr="00E31C33" w:rsidRDefault="00E31C33" w:rsidP="00E31C33">
      <w:pPr>
        <w:widowControl/>
        <w:shd w:val="clear" w:color="auto" w:fill="FFFFFF"/>
        <w:autoSpaceDE/>
        <w:autoSpaceDN/>
        <w:rPr>
          <w:rFonts w:ascii="Arial" w:hAnsi="Arial" w:cs="Arial"/>
          <w:vanish/>
          <w:color w:val="000000"/>
          <w:sz w:val="26"/>
          <w:szCs w:val="26"/>
        </w:rPr>
      </w:pPr>
    </w:p>
    <w:tbl>
      <w:tblPr>
        <w:tblW w:w="8814" w:type="dxa"/>
        <w:tblBorders>
          <w:top w:val="single" w:sz="6" w:space="0" w:color="BECCD6"/>
          <w:left w:val="single" w:sz="6" w:space="0" w:color="BECCD6"/>
          <w:bottom w:val="single" w:sz="6" w:space="0" w:color="BECCD6"/>
          <w:right w:val="single" w:sz="6" w:space="0" w:color="BECCD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2"/>
        <w:gridCol w:w="3782"/>
      </w:tblGrid>
      <w:tr w:rsidR="00E31C33" w:rsidRPr="00E31C33" w14:paraId="280DD243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91583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55EE0A4B" w14:textId="136DFE15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WSP 2014 R2</w:t>
            </w:r>
          </w:p>
        </w:tc>
      </w:tr>
      <w:tr w:rsidR="00E31C33" w:rsidRPr="00E31C33" w14:paraId="40564D2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82736" w14:textId="1CE62B05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R2 (4.1)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51869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3735.0233.0000.0000</w:t>
            </w:r>
          </w:p>
        </w:tc>
      </w:tr>
      <w:tr w:rsidR="00E31C33" w:rsidRPr="00E31C33" w14:paraId="77362F4A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AEFA4" w14:textId="1DF386CA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R2</w:t>
            </w:r>
            <w:r w:rsidR="00E31C33" w:rsidRPr="00E31C33">
              <w:rPr>
                <w:sz w:val="24"/>
                <w:szCs w:val="24"/>
              </w:rPr>
              <w:t xml:space="preserve"> P01</w:t>
            </w:r>
            <w:r>
              <w:rPr>
                <w:sz w:val="24"/>
                <w:szCs w:val="24"/>
              </w:rPr>
              <w:t xml:space="preserve"> (4.1)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846EF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3735.0233.0223.0032</w:t>
            </w:r>
          </w:p>
        </w:tc>
      </w:tr>
      <w:tr w:rsidR="00E31C33" w:rsidRPr="00E31C33" w14:paraId="0BEE6DFF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11C72" w14:textId="02B93F15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 R2</w:t>
            </w:r>
            <w:r w:rsidR="00E31C33" w:rsidRPr="00E31C33">
              <w:rPr>
                <w:sz w:val="24"/>
                <w:szCs w:val="24"/>
              </w:rPr>
              <w:t xml:space="preserve"> SP1</w:t>
            </w:r>
            <w:r>
              <w:rPr>
                <w:sz w:val="24"/>
                <w:szCs w:val="24"/>
              </w:rPr>
              <w:t xml:space="preserve"> (4.1)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D3747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3735.0233.0399.0061</w:t>
            </w:r>
          </w:p>
        </w:tc>
      </w:tr>
      <w:tr w:rsidR="00E31C33" w:rsidRPr="00E31C33" w14:paraId="1145A9F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82E3" w14:textId="50A0C3B5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R2</w:t>
            </w:r>
            <w:r w:rsidR="00E31C33" w:rsidRPr="00E31C33">
              <w:rPr>
                <w:sz w:val="24"/>
                <w:szCs w:val="24"/>
              </w:rPr>
              <w:t xml:space="preserve"> SP1 P01</w:t>
            </w:r>
            <w:r>
              <w:rPr>
                <w:sz w:val="24"/>
                <w:szCs w:val="24"/>
              </w:rPr>
              <w:t xml:space="preserve"> (4.1)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02198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3735.0233.0399.0061</w:t>
            </w:r>
          </w:p>
        </w:tc>
      </w:tr>
      <w:tr w:rsidR="00E31C33" w:rsidRPr="00E31C33" w14:paraId="16C7DA23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6828F" w14:textId="7F919ECB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R2</w:t>
            </w:r>
            <w:r w:rsidR="00E31C33" w:rsidRPr="00E31C33">
              <w:rPr>
                <w:sz w:val="24"/>
                <w:szCs w:val="24"/>
              </w:rPr>
              <w:t xml:space="preserve"> SP1 P02</w:t>
            </w:r>
            <w:r>
              <w:rPr>
                <w:sz w:val="24"/>
                <w:szCs w:val="24"/>
              </w:rPr>
              <w:t xml:space="preserve"> (4.1)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B7E45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3735.0233.0776.0085</w:t>
            </w:r>
          </w:p>
        </w:tc>
      </w:tr>
      <w:tr w:rsidR="00E31C33" w:rsidRPr="00E31C33" w14:paraId="2F97E685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4F638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0C08259E" w14:textId="407B3109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WSP 2017</w:t>
            </w:r>
          </w:p>
        </w:tc>
      </w:tr>
      <w:tr w:rsidR="00E31C33" w:rsidRPr="00E31C33" w14:paraId="285BA4F4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33C6A" w14:textId="6996711F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(17.0)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1AAA0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4148.0279.0000.0000</w:t>
            </w:r>
          </w:p>
        </w:tc>
      </w:tr>
      <w:tr w:rsidR="00E31C33" w:rsidRPr="00E31C33" w14:paraId="5D9A33DE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3DC9C" w14:textId="4B5CEB35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Update 1 (17.1)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340D1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4545.0291.0000.0000</w:t>
            </w:r>
          </w:p>
        </w:tc>
      </w:tr>
      <w:tr w:rsidR="00E31C33" w:rsidRPr="00E31C33" w14:paraId="36448B61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4B05A" w14:textId="00FBFF07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Update 2 (17.2)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E56CB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5019.0376.0000.0000</w:t>
            </w:r>
          </w:p>
        </w:tc>
      </w:tr>
      <w:tr w:rsidR="00E31C33" w:rsidRPr="00E31C33" w14:paraId="3FF392B1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3D5B6" w14:textId="02495ADE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Update 3</w:t>
            </w:r>
            <w:r w:rsidRPr="00E31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(17.3)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AA046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5543.0474.0000.0000</w:t>
            </w:r>
          </w:p>
        </w:tc>
      </w:tr>
      <w:tr w:rsidR="00E31C33" w:rsidRPr="00E31C33" w14:paraId="7A5C8C0C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F747A" w14:textId="18CAF5D3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Update 3</w:t>
            </w:r>
            <w:r w:rsidR="00E31C33" w:rsidRPr="00E31C33">
              <w:rPr>
                <w:sz w:val="24"/>
                <w:szCs w:val="24"/>
              </w:rPr>
              <w:t xml:space="preserve"> SP1</w:t>
            </w:r>
            <w:r>
              <w:rPr>
                <w:sz w:val="24"/>
                <w:szCs w:val="24"/>
              </w:rPr>
              <w:t xml:space="preserve"> (17.3.100)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466E7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5593.0474.5686.1</w:t>
            </w:r>
          </w:p>
        </w:tc>
      </w:tr>
      <w:tr w:rsidR="00E31C33" w:rsidRPr="00E31C33" w14:paraId="6E717929" w14:textId="77777777" w:rsidTr="00E31C33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5AA49" w14:textId="6724F5DD" w:rsidR="00E31C33" w:rsidRPr="00E31C33" w:rsidRDefault="008443FF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Update 3 </w:t>
            </w:r>
            <w:r w:rsidR="00E31C33" w:rsidRPr="00E31C33">
              <w:rPr>
                <w:sz w:val="24"/>
                <w:szCs w:val="24"/>
              </w:rPr>
              <w:t>SP1 P01</w:t>
            </w:r>
            <w:r>
              <w:rPr>
                <w:sz w:val="24"/>
                <w:szCs w:val="24"/>
              </w:rPr>
              <w:t xml:space="preserve"> (17.3.101)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28B28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5593.0474.8972.1</w:t>
            </w:r>
          </w:p>
        </w:tc>
      </w:tr>
    </w:tbl>
    <w:p w14:paraId="12420F03" w14:textId="77777777" w:rsidR="00E31C33" w:rsidRPr="00E31C33" w:rsidRDefault="00E31C33" w:rsidP="00E31C33">
      <w:pPr>
        <w:widowControl/>
        <w:shd w:val="clear" w:color="auto" w:fill="FFFFFF"/>
        <w:autoSpaceDE/>
        <w:autoSpaceDN/>
        <w:rPr>
          <w:rFonts w:ascii="Arial" w:hAnsi="Arial" w:cs="Arial"/>
          <w:vanish/>
          <w:color w:val="000000"/>
          <w:sz w:val="26"/>
          <w:szCs w:val="26"/>
        </w:rPr>
      </w:pPr>
    </w:p>
    <w:tbl>
      <w:tblPr>
        <w:tblW w:w="8814" w:type="dxa"/>
        <w:tblBorders>
          <w:top w:val="single" w:sz="6" w:space="0" w:color="BECCD6"/>
          <w:left w:val="single" w:sz="6" w:space="0" w:color="BECCD6"/>
          <w:bottom w:val="single" w:sz="6" w:space="0" w:color="BECCD6"/>
          <w:right w:val="single" w:sz="6" w:space="0" w:color="BECCD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2"/>
        <w:gridCol w:w="3782"/>
      </w:tblGrid>
      <w:tr w:rsidR="00E31C33" w:rsidRPr="00E31C33" w14:paraId="2DF4278F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BB54A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0B4695F9" w14:textId="2C3694EB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AVEVA System Platform 2020</w:t>
            </w:r>
          </w:p>
        </w:tc>
      </w:tr>
      <w:tr w:rsidR="00E31C33" w:rsidRPr="00E31C33" w14:paraId="1138A35E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51F9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2020 (20.0)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B79B2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5800.0474.7005.1</w:t>
            </w:r>
          </w:p>
        </w:tc>
      </w:tr>
      <w:tr w:rsidR="00E31C33" w:rsidRPr="00E31C33" w14:paraId="6CF482E1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010CF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2020 P01 (20.0.001)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1AFDC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5800.0474.9925.1</w:t>
            </w:r>
          </w:p>
        </w:tc>
      </w:tr>
      <w:tr w:rsidR="00E31C33" w:rsidRPr="00E31C33" w14:paraId="443A7CFF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DEA85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2020 R2 (20.1.000)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AE906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6100.0474.7251.2</w:t>
            </w:r>
          </w:p>
        </w:tc>
      </w:tr>
      <w:tr w:rsidR="00E31C33" w:rsidRPr="00E31C33" w14:paraId="5706C779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A192F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2020 R2 P01 (20.1.001)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4CBAE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6100.0474.9573.1</w:t>
            </w:r>
          </w:p>
        </w:tc>
      </w:tr>
      <w:tr w:rsidR="00E31C33" w:rsidRPr="00E31C33" w14:paraId="618A6A11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F5110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2020 R2 SP1 (20.1.100)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5A010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6150.0474.2064.4</w:t>
            </w:r>
          </w:p>
        </w:tc>
      </w:tr>
      <w:tr w:rsidR="00507634" w:rsidRPr="00E31C33" w14:paraId="2AC42D12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ACF8" w14:textId="386918AF" w:rsidR="00507634" w:rsidRPr="00E31C33" w:rsidRDefault="00507634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R2 SP1 P01 (20.1.101)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6902" w14:textId="472BE9B0" w:rsidR="00507634" w:rsidRPr="00E31C33" w:rsidRDefault="00507634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07634">
              <w:rPr>
                <w:sz w:val="24"/>
                <w:szCs w:val="24"/>
              </w:rPr>
              <w:t>6150.0474.4233.1</w:t>
            </w:r>
          </w:p>
        </w:tc>
      </w:tr>
      <w:tr w:rsidR="00E31C33" w:rsidRPr="00E31C33" w14:paraId="14EC70CD" w14:textId="77777777" w:rsidTr="00E31C33">
        <w:tc>
          <w:tcPr>
            <w:tcW w:w="0" w:type="auto"/>
            <w:gridSpan w:val="2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59CDA" w14:textId="77777777" w:rsidR="00E31C33" w:rsidRDefault="00E31C33" w:rsidP="00E31C33">
            <w:pPr>
              <w:widowControl/>
              <w:autoSpaceDE/>
              <w:autoSpaceDN/>
              <w:rPr>
                <w:rFonts w:ascii="Barlow" w:hAnsi="Barlow"/>
                <w:b/>
                <w:bCs/>
                <w:sz w:val="24"/>
                <w:szCs w:val="24"/>
              </w:rPr>
            </w:pPr>
          </w:p>
          <w:p w14:paraId="1613E95E" w14:textId="0766C163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rFonts w:ascii="Barlow" w:hAnsi="Barlow"/>
                <w:b/>
                <w:bCs/>
                <w:sz w:val="24"/>
                <w:szCs w:val="24"/>
              </w:rPr>
              <w:t>AVEVA System Platform 2023</w:t>
            </w:r>
          </w:p>
        </w:tc>
      </w:tr>
      <w:tr w:rsidR="00E31C33" w:rsidRPr="00E31C33" w14:paraId="02BD7A9C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01E0C" w14:textId="77777777" w:rsidR="00E31C33" w:rsidRPr="00E31C33" w:rsidRDefault="00E31C33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C33">
              <w:rPr>
                <w:sz w:val="24"/>
                <w:szCs w:val="24"/>
              </w:rPr>
              <w:t>2023 (23.0.000)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D8753" w14:textId="69C53CE3" w:rsidR="00E31C33" w:rsidRPr="00E31C33" w:rsidRDefault="00B75114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75114">
              <w:rPr>
                <w:sz w:val="24"/>
                <w:szCs w:val="24"/>
              </w:rPr>
              <w:t>6430.0474.2146.1</w:t>
            </w:r>
          </w:p>
        </w:tc>
      </w:tr>
      <w:tr w:rsidR="007477CA" w:rsidRPr="00E31C33" w14:paraId="2AF6A0FB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82D5" w14:textId="03E817AB" w:rsidR="007477CA" w:rsidRPr="00E31C33" w:rsidRDefault="007477CA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P01 (23.0.001)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E811" w14:textId="5B7660E1" w:rsidR="007477CA" w:rsidRPr="00B75114" w:rsidRDefault="00B75114" w:rsidP="00B751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75114">
              <w:rPr>
                <w:sz w:val="24"/>
                <w:szCs w:val="24"/>
              </w:rPr>
              <w:t>6430.0474.4786.2</w:t>
            </w:r>
          </w:p>
        </w:tc>
      </w:tr>
      <w:tr w:rsidR="00584D56" w:rsidRPr="00E31C33" w14:paraId="689AC827" w14:textId="77777777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691A" w14:textId="77777777" w:rsidR="00584D56" w:rsidRDefault="00584D5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P02 (23.0.002)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118A" w14:textId="77777777" w:rsidR="00584D56" w:rsidRPr="00E31C33" w:rsidRDefault="00584D5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75114">
              <w:rPr>
                <w:sz w:val="24"/>
                <w:szCs w:val="24"/>
              </w:rPr>
              <w:t>6430.0474.5848.1</w:t>
            </w:r>
          </w:p>
        </w:tc>
      </w:tr>
      <w:tr w:rsidR="007477CA" w:rsidRPr="00E31C33" w14:paraId="5BD7022A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A469" w14:textId="59E99B72" w:rsidR="007477CA" w:rsidRDefault="007477CA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P0</w:t>
            </w:r>
            <w:r w:rsidR="00584D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(23.0.00</w:t>
            </w:r>
            <w:r w:rsidR="00584D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4A80" w14:textId="70284053" w:rsidR="007477CA" w:rsidRPr="00E31C33" w:rsidRDefault="00B75114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75114">
              <w:rPr>
                <w:sz w:val="24"/>
                <w:szCs w:val="24"/>
              </w:rPr>
              <w:t>6430.</w:t>
            </w:r>
            <w:r w:rsidR="00C7195A">
              <w:rPr>
                <w:sz w:val="24"/>
                <w:szCs w:val="24"/>
              </w:rPr>
              <w:t>0474.6950.1</w:t>
            </w:r>
          </w:p>
        </w:tc>
      </w:tr>
      <w:tr w:rsidR="00E5033C" w:rsidRPr="00E31C33" w14:paraId="1139A1DD" w14:textId="77777777" w:rsidTr="00507634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386B" w14:textId="44703CEA" w:rsidR="00E5033C" w:rsidRDefault="00E5033C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5033C">
              <w:rPr>
                <w:sz w:val="24"/>
                <w:szCs w:val="24"/>
              </w:rPr>
              <w:t>2023 R2</w:t>
            </w:r>
            <w:r>
              <w:rPr>
                <w:sz w:val="24"/>
                <w:szCs w:val="24"/>
              </w:rPr>
              <w:t xml:space="preserve"> (23.1.000)</w:t>
            </w:r>
            <w:r w:rsidRPr="00E5033C">
              <w:rPr>
                <w:sz w:val="24"/>
                <w:szCs w:val="24"/>
              </w:rPr>
              <w:tab/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07AF" w14:textId="46945297" w:rsidR="00E5033C" w:rsidRPr="00B75114" w:rsidRDefault="00E5033C" w:rsidP="00E31C3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5033C">
              <w:rPr>
                <w:sz w:val="24"/>
                <w:szCs w:val="24"/>
              </w:rPr>
              <w:t>6735.474.831.1</w:t>
            </w:r>
          </w:p>
        </w:tc>
      </w:tr>
      <w:tr w:rsidR="009861CB" w:rsidRPr="00E31C33" w14:paraId="16CBE40C" w14:textId="77777777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C930" w14:textId="20BADA63" w:rsidR="009861CB" w:rsidRDefault="009861C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5033C">
              <w:rPr>
                <w:sz w:val="24"/>
                <w:szCs w:val="24"/>
              </w:rPr>
              <w:t>2023 R2</w:t>
            </w:r>
            <w:r>
              <w:rPr>
                <w:sz w:val="24"/>
                <w:szCs w:val="24"/>
              </w:rPr>
              <w:t xml:space="preserve"> P01 (23.1.001)</w:t>
            </w:r>
            <w:r w:rsidRPr="00E5033C">
              <w:rPr>
                <w:sz w:val="24"/>
                <w:szCs w:val="24"/>
              </w:rPr>
              <w:tab/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111B" w14:textId="0D0081EF" w:rsidR="009861CB" w:rsidRPr="00B75114" w:rsidRDefault="009861CB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5033C">
              <w:rPr>
                <w:sz w:val="24"/>
                <w:szCs w:val="24"/>
              </w:rPr>
              <w:t>6735.474.</w:t>
            </w:r>
            <w:r>
              <w:rPr>
                <w:sz w:val="24"/>
                <w:szCs w:val="24"/>
              </w:rPr>
              <w:t>3922.2</w:t>
            </w:r>
          </w:p>
        </w:tc>
      </w:tr>
      <w:tr w:rsidR="00F0759F" w:rsidRPr="00E31C33" w14:paraId="3BDA1572" w14:textId="77777777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3BCA" w14:textId="77777777" w:rsidR="00F0759F" w:rsidRPr="00E5033C" w:rsidRDefault="00F0759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5033C">
              <w:rPr>
                <w:sz w:val="24"/>
                <w:szCs w:val="24"/>
              </w:rPr>
              <w:t>2023 R2</w:t>
            </w:r>
            <w:r>
              <w:rPr>
                <w:sz w:val="24"/>
                <w:szCs w:val="24"/>
              </w:rPr>
              <w:t xml:space="preserve"> SP1 (23.1.100)</w:t>
            </w:r>
            <w:r w:rsidRPr="00E5033C">
              <w:rPr>
                <w:sz w:val="24"/>
                <w:szCs w:val="24"/>
              </w:rPr>
              <w:tab/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54D4" w14:textId="77777777" w:rsidR="00F0759F" w:rsidRPr="00E5033C" w:rsidRDefault="00F0759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76269">
              <w:rPr>
                <w:sz w:val="24"/>
                <w:szCs w:val="24"/>
              </w:rPr>
              <w:t>6745.474.1144.1</w:t>
            </w:r>
          </w:p>
        </w:tc>
      </w:tr>
      <w:tr w:rsidR="00976269" w:rsidRPr="00E31C33" w14:paraId="184388D2" w14:textId="77777777">
        <w:tc>
          <w:tcPr>
            <w:tcW w:w="503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AF68" w14:textId="23594044" w:rsidR="00976269" w:rsidRPr="00E5033C" w:rsidRDefault="00976269" w:rsidP="0097626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5033C">
              <w:rPr>
                <w:sz w:val="24"/>
                <w:szCs w:val="24"/>
              </w:rPr>
              <w:t>2023 R2</w:t>
            </w:r>
            <w:r>
              <w:rPr>
                <w:sz w:val="24"/>
                <w:szCs w:val="24"/>
              </w:rPr>
              <w:t xml:space="preserve"> SP1</w:t>
            </w:r>
            <w:r w:rsidR="00F0759F">
              <w:rPr>
                <w:sz w:val="24"/>
                <w:szCs w:val="24"/>
              </w:rPr>
              <w:t xml:space="preserve"> P01</w:t>
            </w:r>
            <w:r>
              <w:rPr>
                <w:sz w:val="24"/>
                <w:szCs w:val="24"/>
              </w:rPr>
              <w:t xml:space="preserve"> (23.1.10</w:t>
            </w:r>
            <w:r w:rsidR="00F075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Pr="00E5033C">
              <w:rPr>
                <w:sz w:val="24"/>
                <w:szCs w:val="24"/>
              </w:rPr>
              <w:tab/>
            </w:r>
          </w:p>
        </w:tc>
        <w:tc>
          <w:tcPr>
            <w:tcW w:w="3782" w:type="dxa"/>
            <w:tcBorders>
              <w:top w:val="single" w:sz="6" w:space="0" w:color="BECCD6"/>
              <w:left w:val="outset" w:sz="6" w:space="0" w:color="auto"/>
              <w:bottom w:val="single" w:sz="6" w:space="0" w:color="BECCD6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EAA4" w14:textId="492291F5" w:rsidR="00976269" w:rsidRPr="00E5033C" w:rsidRDefault="00C70E3A" w:rsidP="00976269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6745.474.2487.5</w:t>
            </w:r>
          </w:p>
        </w:tc>
      </w:tr>
    </w:tbl>
    <w:p w14:paraId="1613648D" w14:textId="77777777" w:rsidR="00E31C33" w:rsidRDefault="00E31C33" w:rsidP="00621691">
      <w:pPr>
        <w:jc w:val="both"/>
        <w:rPr>
          <w:rFonts w:ascii="Roboto Lt" w:hAnsi="Roboto Lt"/>
          <w:i/>
          <w:iCs/>
          <w:sz w:val="20"/>
          <w:szCs w:val="20"/>
          <w:lang w:val="it-IT"/>
        </w:rPr>
      </w:pPr>
    </w:p>
    <w:p w14:paraId="425CC494" w14:textId="77777777" w:rsidR="00B75114" w:rsidRDefault="00B75114" w:rsidP="00621691">
      <w:pPr>
        <w:jc w:val="both"/>
        <w:rPr>
          <w:rFonts w:ascii="Roboto Lt" w:hAnsi="Roboto Lt"/>
          <w:i/>
          <w:iCs/>
          <w:sz w:val="20"/>
          <w:szCs w:val="20"/>
          <w:lang w:val="it-IT"/>
        </w:rPr>
      </w:pPr>
    </w:p>
    <w:p w14:paraId="7DE475CE" w14:textId="291CC6C1" w:rsidR="00B75114" w:rsidRDefault="00B75114" w:rsidP="00621691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</w:pPr>
      <w:r w:rsidRPr="00B75114">
        <w:rPr>
          <w:rFonts w:ascii="Arial" w:hAnsi="Arial" w:cs="Arial"/>
          <w:b/>
          <w:bCs/>
          <w:color w:val="000000"/>
          <w:sz w:val="21"/>
          <w:szCs w:val="21"/>
          <w:lang w:val="it-IT"/>
        </w:rPr>
        <w:t>NOTA</w:t>
      </w:r>
      <w:r w:rsidRPr="00B75114">
        <w:rPr>
          <w:rFonts w:ascii="Arial" w:hAnsi="Arial" w:cs="Arial"/>
          <w:color w:val="000000"/>
          <w:sz w:val="21"/>
          <w:szCs w:val="21"/>
          <w:lang w:val="it-IT"/>
        </w:rPr>
        <w:t xml:space="preserve">: </w:t>
      </w:r>
      <w:r w:rsidRPr="00B75114">
        <w:rPr>
          <w:rFonts w:ascii="Roboto Lt" w:hAnsi="Roboto Lt"/>
          <w:i/>
          <w:iCs/>
          <w:sz w:val="20"/>
          <w:szCs w:val="20"/>
          <w:lang w:val="it-IT"/>
        </w:rPr>
        <w:t>se è stato applicato un hotfix per Application Server, l'hotfix potrebbe aggiornare la versione CDIVersion a una versione non elencata sopra. La versione CDI effettiva installata può essere verificata controllando la versione del file in</w:t>
      </w:r>
      <w:r>
        <w:rPr>
          <w:rFonts w:ascii="Roboto Lt" w:hAnsi="Roboto Lt"/>
          <w:i/>
          <w:iCs/>
          <w:sz w:val="20"/>
          <w:szCs w:val="20"/>
          <w:lang w:val="it-IT"/>
        </w:rPr>
        <w:t xml:space="preserve"> </w:t>
      </w:r>
      <w:r w:rsidRPr="00B75114">
        <w:rPr>
          <w:rStyle w:val="Enfasicorsivo"/>
          <w:rFonts w:ascii="Barlow" w:eastAsiaTheme="majorEastAsia" w:hAnsi="Barlow"/>
          <w:b/>
          <w:bCs/>
          <w:color w:val="000000"/>
          <w:shd w:val="clear" w:color="auto" w:fill="FFFFFF"/>
          <w:lang w:val="it-IT"/>
        </w:rPr>
        <w:t>&lt;installation drive&gt;:\Program Files (x86)\Common Files\ArchestrA\Framework\Bin\WWCdi.dll</w:t>
      </w:r>
      <w:r w:rsidRPr="00B75114"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  <w:t>.</w:t>
      </w:r>
    </w:p>
    <w:p w14:paraId="6983F024" w14:textId="77777777" w:rsidR="00B75114" w:rsidRDefault="00B75114" w:rsidP="00621691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</w:pPr>
    </w:p>
    <w:p w14:paraId="7A699566" w14:textId="2D8A98E9" w:rsidR="00B75114" w:rsidRPr="00976269" w:rsidRDefault="00B75114" w:rsidP="00621691">
      <w:pPr>
        <w:jc w:val="both"/>
        <w:rPr>
          <w:rFonts w:ascii="Roboto Lt" w:hAnsi="Roboto Lt"/>
          <w:i/>
          <w:iCs/>
          <w:sz w:val="20"/>
          <w:szCs w:val="20"/>
          <w:lang w:val="it-IT"/>
        </w:rPr>
      </w:pPr>
      <w:r w:rsidRPr="00976269">
        <w:rPr>
          <w:rFonts w:ascii="Roboto Lt" w:hAnsi="Roboto Lt"/>
          <w:i/>
          <w:iCs/>
          <w:sz w:val="20"/>
          <w:szCs w:val="20"/>
          <w:lang w:val="it-IT"/>
        </w:rPr>
        <w:t xml:space="preserve">Per ulteriori informazioni fare riferimento a </w:t>
      </w:r>
      <w:hyperlink r:id="rId7" w:anchor="/knowledgebase/details/000022943?lang=en_US" w:tgtFrame="_blank" w:history="1">
        <w:r w:rsidRPr="00976269">
          <w:rPr>
            <w:rStyle w:val="Collegamentoipertestuale"/>
            <w:rFonts w:ascii="Arial" w:hAnsi="Arial" w:cs="Arial"/>
            <w:color w:val="337AB7"/>
            <w:sz w:val="21"/>
            <w:szCs w:val="21"/>
            <w:shd w:val="clear" w:color="auto" w:fill="FFFFFF"/>
            <w:lang w:val="it-IT"/>
          </w:rPr>
          <w:t>How to Get the Application Server and Microsoft SQL Versions from the Galaxy Backup File</w:t>
        </w:r>
      </w:hyperlink>
      <w:r w:rsidRPr="00976269"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  <w:t>.</w:t>
      </w:r>
    </w:p>
    <w:sectPr w:rsidR="00B75114" w:rsidRPr="00976269" w:rsidSect="002115A8">
      <w:headerReference w:type="even" r:id="rId8"/>
      <w:footerReference w:type="even" r:id="rId9"/>
      <w:footerReference w:type="default" r:id="rId10"/>
      <w:type w:val="continuous"/>
      <w:pgSz w:w="12240" w:h="15840"/>
      <w:pgMar w:top="1020" w:right="980" w:bottom="960" w:left="1720" w:header="720" w:footer="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922A" w14:textId="77777777" w:rsidR="00945BFD" w:rsidRDefault="00945BFD">
      <w:r>
        <w:separator/>
      </w:r>
    </w:p>
  </w:endnote>
  <w:endnote w:type="continuationSeparator" w:id="0">
    <w:p w14:paraId="4478900A" w14:textId="77777777" w:rsidR="00945BFD" w:rsidRDefault="009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03C5" w14:textId="64D830C1" w:rsidR="00BF5681" w:rsidRDefault="00BF5681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AB46" w14:textId="289485A7" w:rsidR="00BF5681" w:rsidRDefault="00BF5681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260C" w14:textId="77777777" w:rsidR="00945BFD" w:rsidRDefault="00945BFD">
      <w:r>
        <w:separator/>
      </w:r>
    </w:p>
  </w:footnote>
  <w:footnote w:type="continuationSeparator" w:id="0">
    <w:p w14:paraId="5D31DFB0" w14:textId="77777777" w:rsidR="00945BFD" w:rsidRDefault="009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E071" w14:textId="5E98A2D9" w:rsidR="00BE574F" w:rsidRDefault="00BE574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AC3E4B" wp14:editId="003FDEDA">
          <wp:simplePos x="0" y="0"/>
          <wp:positionH relativeFrom="margin">
            <wp:posOffset>-1022350</wp:posOffset>
          </wp:positionH>
          <wp:positionV relativeFrom="paragraph">
            <wp:posOffset>-419100</wp:posOffset>
          </wp:positionV>
          <wp:extent cx="3140011" cy="629278"/>
          <wp:effectExtent l="0" t="0" r="3810" b="0"/>
          <wp:wrapNone/>
          <wp:docPr id="1233493990" name="Image 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029437" name="Image 1" descr="Immagine che contiene testo, Carattere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0011" cy="629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81"/>
    <w:rsid w:val="0002324E"/>
    <w:rsid w:val="00055AE8"/>
    <w:rsid w:val="000567CB"/>
    <w:rsid w:val="000F0BB8"/>
    <w:rsid w:val="001B1DAF"/>
    <w:rsid w:val="001C651A"/>
    <w:rsid w:val="002115A8"/>
    <w:rsid w:val="002D1E52"/>
    <w:rsid w:val="002E39E1"/>
    <w:rsid w:val="0030708B"/>
    <w:rsid w:val="0031652A"/>
    <w:rsid w:val="00364706"/>
    <w:rsid w:val="00402FEA"/>
    <w:rsid w:val="00507634"/>
    <w:rsid w:val="00542B25"/>
    <w:rsid w:val="00563C00"/>
    <w:rsid w:val="00584D56"/>
    <w:rsid w:val="005D2BBD"/>
    <w:rsid w:val="00621691"/>
    <w:rsid w:val="00644B9C"/>
    <w:rsid w:val="006867D3"/>
    <w:rsid w:val="00707EE2"/>
    <w:rsid w:val="00717543"/>
    <w:rsid w:val="00737B8C"/>
    <w:rsid w:val="007477CA"/>
    <w:rsid w:val="007E0CED"/>
    <w:rsid w:val="008443FF"/>
    <w:rsid w:val="00880427"/>
    <w:rsid w:val="008C1440"/>
    <w:rsid w:val="008F38C7"/>
    <w:rsid w:val="00907B3C"/>
    <w:rsid w:val="00945BFD"/>
    <w:rsid w:val="00976269"/>
    <w:rsid w:val="009861CB"/>
    <w:rsid w:val="00A30B4E"/>
    <w:rsid w:val="00A86085"/>
    <w:rsid w:val="00AF52FC"/>
    <w:rsid w:val="00B26895"/>
    <w:rsid w:val="00B75114"/>
    <w:rsid w:val="00B83013"/>
    <w:rsid w:val="00BC6093"/>
    <w:rsid w:val="00BE574F"/>
    <w:rsid w:val="00BF5681"/>
    <w:rsid w:val="00C031E9"/>
    <w:rsid w:val="00C52E27"/>
    <w:rsid w:val="00C70E3A"/>
    <w:rsid w:val="00C7195A"/>
    <w:rsid w:val="00D30377"/>
    <w:rsid w:val="00D4570B"/>
    <w:rsid w:val="00D62681"/>
    <w:rsid w:val="00DE1DDF"/>
    <w:rsid w:val="00DF55AC"/>
    <w:rsid w:val="00E31C33"/>
    <w:rsid w:val="00E468D1"/>
    <w:rsid w:val="00E5033C"/>
    <w:rsid w:val="00F0759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1ED3E"/>
  <w15:docId w15:val="{26D1D085-9C82-4BC1-9BAC-0F5F225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01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B830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07B3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B3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B3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B3C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2115A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15A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70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4570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570B"/>
    <w:rPr>
      <w:color w:val="800080" w:themeColor="followedHyperlink"/>
      <w:u w:val="single"/>
    </w:rPr>
  </w:style>
  <w:style w:type="character" w:customStyle="1" w:styleId="ui-provider">
    <w:name w:val="ui-provider"/>
    <w:basedOn w:val="Carpredefinitoparagrafo"/>
    <w:rsid w:val="0050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65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24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0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41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2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4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7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9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97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3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9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3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1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3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ftwaresupportsp.aveva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SP_Install_Guide.pdf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SP_Install_Guide.pdf</dc:title>
  <dc:subject/>
  <dc:creator>Ambra.Spenga</dc:creator>
  <cp:keywords/>
  <dc:description/>
  <cp:lastModifiedBy>Valentina Ciano</cp:lastModifiedBy>
  <cp:revision>2</cp:revision>
  <dcterms:created xsi:type="dcterms:W3CDTF">2025-04-30T07:54:00Z</dcterms:created>
  <dcterms:modified xsi:type="dcterms:W3CDTF">2025-04-30T07:54:00Z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2021-06-23T00:00:00Z</vt:filetime>
  </property>
</Properties>
</file>